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13</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14</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14</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1</w:t>
      </w:r>
      <w:r>
        <w:rPr>
          <w:rFonts w:hint="eastAsia"/>
          <w:lang w:val="en-US" w:eastAsia="zh-CN"/>
        </w:rPr>
        <w:t>8</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9</w:t>
      </w:r>
      <w:bookmarkStart w:id="1" w:name="_GoBack"/>
      <w:bookmarkEnd w:id="1"/>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0</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21</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二十九、霸州市霸州镇牛业庄小学收支预算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501503霸州市霸州镇牛业庄小学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236.28</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236.28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236.28</w:t>
            </w:r>
          </w:p>
        </w:tc>
        <w:tc>
          <w:tcPr>
            <w:tcW w:w="4535" w:type="dxa"/>
            <w:vAlign w:val="center"/>
          </w:tcPr>
          <w:p>
            <w:pPr>
              <w:pStyle w:val="24"/>
            </w:pPr>
            <w:r>
              <w:t>本年支出合计</w:t>
            </w:r>
          </w:p>
        </w:tc>
        <w:tc>
          <w:tcPr>
            <w:tcW w:w="2126" w:type="dxa"/>
            <w:vAlign w:val="center"/>
          </w:tcPr>
          <w:p>
            <w:pPr>
              <w:pStyle w:val="25"/>
            </w:pPr>
            <w:r>
              <w:t>236.28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236.28</w:t>
            </w:r>
          </w:p>
        </w:tc>
        <w:tc>
          <w:tcPr>
            <w:tcW w:w="4535" w:type="dxa"/>
            <w:vAlign w:val="center"/>
          </w:tcPr>
          <w:p>
            <w:pPr>
              <w:pStyle w:val="24"/>
            </w:pPr>
            <w:r>
              <w:t>支出总计</w:t>
            </w:r>
          </w:p>
        </w:tc>
        <w:tc>
          <w:tcPr>
            <w:tcW w:w="2126" w:type="dxa"/>
            <w:vAlign w:val="center"/>
          </w:tcPr>
          <w:p>
            <w:pPr>
              <w:pStyle w:val="25"/>
            </w:pPr>
            <w:r>
              <w:t>236.28</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501503霸州市霸州镇牛业庄小学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236.28</w:t>
            </w:r>
          </w:p>
        </w:tc>
        <w:tc>
          <w:tcPr>
            <w:tcW w:w="1134" w:type="dxa"/>
            <w:vAlign w:val="center"/>
          </w:tcPr>
          <w:p>
            <w:pPr>
              <w:pStyle w:val="25"/>
            </w:pPr>
            <w:r>
              <w:t>236.28</w:t>
            </w:r>
          </w:p>
        </w:tc>
        <w:tc>
          <w:tcPr>
            <w:tcW w:w="1134" w:type="dxa"/>
            <w:vAlign w:val="center"/>
          </w:tcPr>
          <w:p>
            <w:pPr>
              <w:pStyle w:val="25"/>
            </w:pPr>
            <w:r>
              <w:t>236.28</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236.28</w:t>
            </w:r>
          </w:p>
        </w:tc>
        <w:tc>
          <w:tcPr>
            <w:tcW w:w="1134" w:type="dxa"/>
            <w:vAlign w:val="center"/>
          </w:tcPr>
          <w:p>
            <w:pPr>
              <w:pStyle w:val="21"/>
            </w:pPr>
            <w:r>
              <w:t>236.28</w:t>
            </w:r>
          </w:p>
        </w:tc>
        <w:tc>
          <w:tcPr>
            <w:tcW w:w="1134" w:type="dxa"/>
            <w:vAlign w:val="center"/>
          </w:tcPr>
          <w:p>
            <w:pPr>
              <w:pStyle w:val="21"/>
            </w:pPr>
            <w:r>
              <w:t>236.28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236.28</w:t>
            </w:r>
          </w:p>
        </w:tc>
        <w:tc>
          <w:tcPr>
            <w:tcW w:w="1134" w:type="dxa"/>
            <w:vAlign w:val="center"/>
          </w:tcPr>
          <w:p>
            <w:pPr>
              <w:pStyle w:val="21"/>
            </w:pPr>
            <w:r>
              <w:t>236.28</w:t>
            </w:r>
          </w:p>
        </w:tc>
        <w:tc>
          <w:tcPr>
            <w:tcW w:w="1134" w:type="dxa"/>
            <w:vAlign w:val="center"/>
          </w:tcPr>
          <w:p>
            <w:pPr>
              <w:pStyle w:val="21"/>
            </w:pPr>
            <w:r>
              <w:t>236.28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236.28</w:t>
            </w:r>
          </w:p>
        </w:tc>
        <w:tc>
          <w:tcPr>
            <w:tcW w:w="1134" w:type="dxa"/>
            <w:vAlign w:val="center"/>
          </w:tcPr>
          <w:p>
            <w:pPr>
              <w:pStyle w:val="21"/>
            </w:pPr>
            <w:r>
              <w:t>236.28</w:t>
            </w:r>
          </w:p>
        </w:tc>
        <w:tc>
          <w:tcPr>
            <w:tcW w:w="1134" w:type="dxa"/>
            <w:vAlign w:val="center"/>
          </w:tcPr>
          <w:p>
            <w:pPr>
              <w:pStyle w:val="21"/>
            </w:pPr>
            <w:r>
              <w:t>236.28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501503霸州市霸州镇牛业庄小学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236.28</w:t>
            </w:r>
          </w:p>
        </w:tc>
        <w:tc>
          <w:tcPr>
            <w:tcW w:w="1361" w:type="dxa"/>
            <w:vAlign w:val="center"/>
          </w:tcPr>
          <w:p>
            <w:pPr>
              <w:pStyle w:val="25"/>
            </w:pPr>
            <w:r>
              <w:t>228.93</w:t>
            </w:r>
          </w:p>
        </w:tc>
        <w:tc>
          <w:tcPr>
            <w:tcW w:w="1361" w:type="dxa"/>
            <w:vAlign w:val="center"/>
          </w:tcPr>
          <w:p>
            <w:pPr>
              <w:pStyle w:val="25"/>
            </w:pPr>
            <w:r>
              <w:t>7.35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236.28</w:t>
            </w:r>
          </w:p>
        </w:tc>
        <w:tc>
          <w:tcPr>
            <w:tcW w:w="1361" w:type="dxa"/>
            <w:vAlign w:val="center"/>
          </w:tcPr>
          <w:p>
            <w:pPr>
              <w:pStyle w:val="21"/>
            </w:pPr>
            <w:r>
              <w:t>228.93</w:t>
            </w:r>
          </w:p>
        </w:tc>
        <w:tc>
          <w:tcPr>
            <w:tcW w:w="1361" w:type="dxa"/>
            <w:vAlign w:val="center"/>
          </w:tcPr>
          <w:p>
            <w:pPr>
              <w:pStyle w:val="21"/>
            </w:pPr>
            <w:r>
              <w:t>7.35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236.28</w:t>
            </w:r>
          </w:p>
        </w:tc>
        <w:tc>
          <w:tcPr>
            <w:tcW w:w="1361" w:type="dxa"/>
            <w:vAlign w:val="center"/>
          </w:tcPr>
          <w:p>
            <w:pPr>
              <w:pStyle w:val="21"/>
            </w:pPr>
            <w:r>
              <w:t>228.93</w:t>
            </w:r>
          </w:p>
        </w:tc>
        <w:tc>
          <w:tcPr>
            <w:tcW w:w="1361" w:type="dxa"/>
            <w:vAlign w:val="center"/>
          </w:tcPr>
          <w:p>
            <w:pPr>
              <w:pStyle w:val="21"/>
            </w:pPr>
            <w:r>
              <w:t>7.35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236.28</w:t>
            </w:r>
          </w:p>
        </w:tc>
        <w:tc>
          <w:tcPr>
            <w:tcW w:w="1361" w:type="dxa"/>
            <w:vAlign w:val="center"/>
          </w:tcPr>
          <w:p>
            <w:pPr>
              <w:pStyle w:val="21"/>
            </w:pPr>
            <w:r>
              <w:t>228.93</w:t>
            </w:r>
          </w:p>
        </w:tc>
        <w:tc>
          <w:tcPr>
            <w:tcW w:w="1361" w:type="dxa"/>
            <w:vAlign w:val="center"/>
          </w:tcPr>
          <w:p>
            <w:pPr>
              <w:pStyle w:val="21"/>
            </w:pPr>
            <w:r>
              <w:t>7.35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501503霸州市霸州镇牛业庄小学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236.28</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236.28</w:t>
            </w:r>
          </w:p>
        </w:tc>
        <w:tc>
          <w:tcPr>
            <w:tcW w:w="1474" w:type="dxa"/>
            <w:vAlign w:val="center"/>
          </w:tcPr>
          <w:p>
            <w:pPr>
              <w:pStyle w:val="21"/>
            </w:pPr>
            <w:r>
              <w:t>236.28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236.28</w:t>
            </w:r>
          </w:p>
        </w:tc>
        <w:tc>
          <w:tcPr>
            <w:tcW w:w="3402" w:type="dxa"/>
            <w:vAlign w:val="center"/>
          </w:tcPr>
          <w:p>
            <w:pPr>
              <w:pStyle w:val="24"/>
            </w:pPr>
            <w:r>
              <w:t>本年支出合计</w:t>
            </w:r>
          </w:p>
        </w:tc>
        <w:tc>
          <w:tcPr>
            <w:tcW w:w="1474" w:type="dxa"/>
            <w:vAlign w:val="center"/>
          </w:tcPr>
          <w:p>
            <w:pPr>
              <w:pStyle w:val="25"/>
            </w:pPr>
            <w:r>
              <w:t>236.28</w:t>
            </w:r>
          </w:p>
        </w:tc>
        <w:tc>
          <w:tcPr>
            <w:tcW w:w="1474" w:type="dxa"/>
            <w:vAlign w:val="center"/>
          </w:tcPr>
          <w:p>
            <w:pPr>
              <w:pStyle w:val="25"/>
            </w:pPr>
            <w:r>
              <w:t>236.28</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236.28</w:t>
            </w:r>
          </w:p>
        </w:tc>
        <w:tc>
          <w:tcPr>
            <w:tcW w:w="3402" w:type="dxa"/>
            <w:vAlign w:val="center"/>
          </w:tcPr>
          <w:p>
            <w:pPr>
              <w:pStyle w:val="24"/>
            </w:pPr>
            <w:r>
              <w:t>支出总计</w:t>
            </w:r>
          </w:p>
        </w:tc>
        <w:tc>
          <w:tcPr>
            <w:tcW w:w="1474" w:type="dxa"/>
            <w:vAlign w:val="center"/>
          </w:tcPr>
          <w:p>
            <w:pPr>
              <w:pStyle w:val="25"/>
            </w:pPr>
            <w:r>
              <w:t>236.28</w:t>
            </w:r>
          </w:p>
        </w:tc>
        <w:tc>
          <w:tcPr>
            <w:tcW w:w="1474" w:type="dxa"/>
            <w:vAlign w:val="center"/>
          </w:tcPr>
          <w:p>
            <w:pPr>
              <w:pStyle w:val="25"/>
            </w:pPr>
            <w:r>
              <w:t>236.28</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501503霸州市霸州镇牛业庄小学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236.28</w:t>
            </w:r>
          </w:p>
        </w:tc>
        <w:tc>
          <w:tcPr>
            <w:tcW w:w="2551" w:type="dxa"/>
            <w:vAlign w:val="center"/>
          </w:tcPr>
          <w:p>
            <w:pPr>
              <w:pStyle w:val="25"/>
            </w:pPr>
            <w:r>
              <w:t>228.93</w:t>
            </w:r>
          </w:p>
        </w:tc>
        <w:tc>
          <w:tcPr>
            <w:tcW w:w="2551" w:type="dxa"/>
            <w:vAlign w:val="center"/>
          </w:tcPr>
          <w:p>
            <w:pPr>
              <w:pStyle w:val="25"/>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236.28</w:t>
            </w:r>
          </w:p>
        </w:tc>
        <w:tc>
          <w:tcPr>
            <w:tcW w:w="2551" w:type="dxa"/>
            <w:vAlign w:val="center"/>
          </w:tcPr>
          <w:p>
            <w:pPr>
              <w:pStyle w:val="21"/>
            </w:pPr>
            <w:r>
              <w:t>228.93</w:t>
            </w:r>
          </w:p>
        </w:tc>
        <w:tc>
          <w:tcPr>
            <w:tcW w:w="2551" w:type="dxa"/>
            <w:vAlign w:val="center"/>
          </w:tcPr>
          <w:p>
            <w:pPr>
              <w:pStyle w:val="21"/>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236.28</w:t>
            </w:r>
          </w:p>
        </w:tc>
        <w:tc>
          <w:tcPr>
            <w:tcW w:w="2551" w:type="dxa"/>
            <w:vAlign w:val="center"/>
          </w:tcPr>
          <w:p>
            <w:pPr>
              <w:pStyle w:val="21"/>
            </w:pPr>
            <w:r>
              <w:t>228.93</w:t>
            </w:r>
          </w:p>
        </w:tc>
        <w:tc>
          <w:tcPr>
            <w:tcW w:w="2551" w:type="dxa"/>
            <w:vAlign w:val="center"/>
          </w:tcPr>
          <w:p>
            <w:pPr>
              <w:pStyle w:val="21"/>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236.28</w:t>
            </w:r>
          </w:p>
        </w:tc>
        <w:tc>
          <w:tcPr>
            <w:tcW w:w="2551" w:type="dxa"/>
            <w:vAlign w:val="center"/>
          </w:tcPr>
          <w:p>
            <w:pPr>
              <w:pStyle w:val="21"/>
            </w:pPr>
            <w:r>
              <w:t>228.93</w:t>
            </w:r>
          </w:p>
        </w:tc>
        <w:tc>
          <w:tcPr>
            <w:tcW w:w="2551" w:type="dxa"/>
            <w:vAlign w:val="center"/>
          </w:tcPr>
          <w:p>
            <w:pPr>
              <w:pStyle w:val="21"/>
            </w:pPr>
            <w:r>
              <w:t>7.35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501503霸州市霸州镇牛业庄小学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228.93</w:t>
            </w:r>
          </w:p>
        </w:tc>
        <w:tc>
          <w:tcPr>
            <w:tcW w:w="2551" w:type="dxa"/>
            <w:vAlign w:val="center"/>
          </w:tcPr>
          <w:p>
            <w:pPr>
              <w:pStyle w:val="25"/>
            </w:pPr>
            <w:r>
              <w:t>225.64</w:t>
            </w:r>
          </w:p>
        </w:tc>
        <w:tc>
          <w:tcPr>
            <w:tcW w:w="2551" w:type="dxa"/>
            <w:vAlign w:val="center"/>
          </w:tcPr>
          <w:p>
            <w:pPr>
              <w:pStyle w:val="25"/>
            </w:pPr>
            <w:r>
              <w:t>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190.30</w:t>
            </w:r>
          </w:p>
        </w:tc>
        <w:tc>
          <w:tcPr>
            <w:tcW w:w="2551" w:type="dxa"/>
            <w:vAlign w:val="center"/>
          </w:tcPr>
          <w:p>
            <w:pPr>
              <w:pStyle w:val="21"/>
            </w:pPr>
            <w:r>
              <w:t>190.30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58.41</w:t>
            </w:r>
          </w:p>
        </w:tc>
        <w:tc>
          <w:tcPr>
            <w:tcW w:w="2551" w:type="dxa"/>
            <w:vAlign w:val="center"/>
          </w:tcPr>
          <w:p>
            <w:pPr>
              <w:pStyle w:val="21"/>
            </w:pPr>
            <w:r>
              <w:t>58.41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14.32</w:t>
            </w:r>
          </w:p>
        </w:tc>
        <w:tc>
          <w:tcPr>
            <w:tcW w:w="2551" w:type="dxa"/>
            <w:vAlign w:val="center"/>
          </w:tcPr>
          <w:p>
            <w:pPr>
              <w:pStyle w:val="21"/>
            </w:pPr>
            <w:r>
              <w:t>14.32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77.41</w:t>
            </w:r>
          </w:p>
        </w:tc>
        <w:tc>
          <w:tcPr>
            <w:tcW w:w="2551" w:type="dxa"/>
            <w:vAlign w:val="center"/>
          </w:tcPr>
          <w:p>
            <w:pPr>
              <w:pStyle w:val="21"/>
            </w:pPr>
            <w:r>
              <w:t>77.41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18.47</w:t>
            </w:r>
          </w:p>
        </w:tc>
        <w:tc>
          <w:tcPr>
            <w:tcW w:w="2551" w:type="dxa"/>
            <w:vAlign w:val="center"/>
          </w:tcPr>
          <w:p>
            <w:pPr>
              <w:pStyle w:val="21"/>
            </w:pPr>
            <w:r>
              <w:t>18.47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5.32</w:t>
            </w:r>
          </w:p>
        </w:tc>
        <w:tc>
          <w:tcPr>
            <w:tcW w:w="2551" w:type="dxa"/>
            <w:vAlign w:val="center"/>
          </w:tcPr>
          <w:p>
            <w:pPr>
              <w:pStyle w:val="21"/>
            </w:pPr>
            <w:r>
              <w:t>5.32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1.34</w:t>
            </w:r>
          </w:p>
        </w:tc>
        <w:tc>
          <w:tcPr>
            <w:tcW w:w="2551" w:type="dxa"/>
            <w:vAlign w:val="center"/>
          </w:tcPr>
          <w:p>
            <w:pPr>
              <w:pStyle w:val="21"/>
            </w:pPr>
            <w:r>
              <w:t>1.34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15.03</w:t>
            </w:r>
          </w:p>
        </w:tc>
        <w:tc>
          <w:tcPr>
            <w:tcW w:w="2551" w:type="dxa"/>
            <w:vAlign w:val="center"/>
          </w:tcPr>
          <w:p>
            <w:pPr>
              <w:pStyle w:val="21"/>
            </w:pPr>
            <w:r>
              <w:t>15.03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3.29</w:t>
            </w:r>
          </w:p>
        </w:tc>
        <w:tc>
          <w:tcPr>
            <w:tcW w:w="2551" w:type="dxa"/>
            <w:vAlign w:val="center"/>
          </w:tcPr>
          <w:p>
            <w:pPr>
              <w:pStyle w:val="21"/>
            </w:pPr>
          </w:p>
        </w:tc>
        <w:tc>
          <w:tcPr>
            <w:tcW w:w="2551" w:type="dxa"/>
            <w:vAlign w:val="center"/>
          </w:tcPr>
          <w:p>
            <w:pPr>
              <w:pStyle w:val="21"/>
            </w:pPr>
            <w:r>
              <w:t>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1.89</w:t>
            </w:r>
          </w:p>
        </w:tc>
        <w:tc>
          <w:tcPr>
            <w:tcW w:w="2551" w:type="dxa"/>
            <w:vAlign w:val="center"/>
          </w:tcPr>
          <w:p>
            <w:pPr>
              <w:pStyle w:val="21"/>
            </w:pPr>
          </w:p>
        </w:tc>
        <w:tc>
          <w:tcPr>
            <w:tcW w:w="2551" w:type="dxa"/>
            <w:vAlign w:val="center"/>
          </w:tcPr>
          <w:p>
            <w:pPr>
              <w:pStyle w:val="21"/>
            </w:pPr>
            <w: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1.40</w:t>
            </w:r>
          </w:p>
        </w:tc>
        <w:tc>
          <w:tcPr>
            <w:tcW w:w="2551" w:type="dxa"/>
            <w:vAlign w:val="center"/>
          </w:tcPr>
          <w:p>
            <w:pPr>
              <w:pStyle w:val="21"/>
            </w:pPr>
          </w:p>
        </w:tc>
        <w:tc>
          <w:tcPr>
            <w:tcW w:w="2551" w:type="dxa"/>
            <w:vAlign w:val="center"/>
          </w:tcPr>
          <w:p>
            <w:pPr>
              <w:pStyle w:val="21"/>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35.34</w:t>
            </w:r>
          </w:p>
        </w:tc>
        <w:tc>
          <w:tcPr>
            <w:tcW w:w="2551" w:type="dxa"/>
            <w:vAlign w:val="center"/>
          </w:tcPr>
          <w:p>
            <w:pPr>
              <w:pStyle w:val="21"/>
            </w:pPr>
            <w:r>
              <w:t>35.34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23.38</w:t>
            </w:r>
          </w:p>
        </w:tc>
        <w:tc>
          <w:tcPr>
            <w:tcW w:w="2551" w:type="dxa"/>
            <w:vAlign w:val="center"/>
          </w:tcPr>
          <w:p>
            <w:pPr>
              <w:pStyle w:val="21"/>
            </w:pPr>
            <w:r>
              <w:t>23.38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11.96</w:t>
            </w:r>
          </w:p>
        </w:tc>
        <w:tc>
          <w:tcPr>
            <w:tcW w:w="2551" w:type="dxa"/>
            <w:vAlign w:val="center"/>
          </w:tcPr>
          <w:p>
            <w:pPr>
              <w:pStyle w:val="21"/>
            </w:pPr>
            <w:r>
              <w:t>11.96</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501503霸州市霸州镇牛业庄小学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501503霸州市霸州镇牛业庄小学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4"/>
        <w:gridCol w:w="3818"/>
        <w:gridCol w:w="2396"/>
        <w:gridCol w:w="2393"/>
        <w:gridCol w:w="2393"/>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tblHeader/>
          <w:jc w:val="center"/>
        </w:trPr>
        <w:tc>
          <w:tcPr>
            <w:tcW w:w="7068" w:type="dxa"/>
            <w:gridSpan w:val="3"/>
            <w:tcBorders>
              <w:top w:val="single" w:color="FFFFFF" w:sz="6" w:space="0"/>
              <w:left w:val="single" w:color="FFFFFF" w:sz="6" w:space="0"/>
              <w:right w:val="single" w:color="FFFFFF" w:sz="6" w:space="0"/>
            </w:tcBorders>
            <w:vAlign w:val="center"/>
          </w:tcPr>
          <w:p>
            <w:pPr>
              <w:pStyle w:val="19"/>
            </w:pPr>
            <w:r>
              <w:t>501503霸州市霸州镇牛业庄小学</w:t>
            </w:r>
          </w:p>
        </w:tc>
        <w:tc>
          <w:tcPr>
            <w:tcW w:w="2393" w:type="dxa"/>
            <w:tcBorders>
              <w:top w:val="single" w:color="FFFFFF" w:sz="6" w:space="0"/>
              <w:left w:val="single" w:color="FFFFFF" w:sz="6" w:space="0"/>
              <w:right w:val="single" w:color="FFFFFF" w:sz="6" w:space="0"/>
            </w:tcBorders>
            <w:vAlign w:val="center"/>
          </w:tcPr>
          <w:p>
            <w:pPr>
              <w:pStyle w:val="18"/>
            </w:pPr>
            <w:r>
              <w:t>预算年度：2023</w:t>
            </w:r>
          </w:p>
        </w:tc>
        <w:tc>
          <w:tcPr>
            <w:tcW w:w="4787"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tblHeader/>
          <w:jc w:val="center"/>
        </w:trPr>
        <w:tc>
          <w:tcPr>
            <w:tcW w:w="854" w:type="dxa"/>
            <w:vMerge w:val="restart"/>
            <w:vAlign w:val="center"/>
          </w:tcPr>
          <w:p>
            <w:pPr>
              <w:pStyle w:val="20"/>
            </w:pPr>
            <w:r>
              <w:t>序号</w:t>
            </w:r>
          </w:p>
        </w:tc>
        <w:tc>
          <w:tcPr>
            <w:tcW w:w="3818" w:type="dxa"/>
            <w:vMerge w:val="restart"/>
            <w:vAlign w:val="center"/>
          </w:tcPr>
          <w:p>
            <w:pPr>
              <w:pStyle w:val="20"/>
            </w:pPr>
            <w:r>
              <w:t>项  目</w:t>
            </w:r>
          </w:p>
        </w:tc>
        <w:tc>
          <w:tcPr>
            <w:tcW w:w="9576"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tblHeader/>
          <w:jc w:val="center"/>
        </w:trPr>
        <w:tc>
          <w:tcPr>
            <w:tcW w:w="854" w:type="dxa"/>
            <w:vMerge w:val="continue"/>
          </w:tcPr>
          <w:p/>
        </w:tc>
        <w:tc>
          <w:tcPr>
            <w:tcW w:w="3818" w:type="dxa"/>
            <w:vMerge w:val="continue"/>
          </w:tcPr>
          <w:p/>
        </w:tc>
        <w:tc>
          <w:tcPr>
            <w:tcW w:w="2394" w:type="dxa"/>
            <w:vAlign w:val="center"/>
          </w:tcPr>
          <w:p>
            <w:pPr>
              <w:pStyle w:val="20"/>
            </w:pPr>
            <w:r>
              <w:t>合计</w:t>
            </w:r>
          </w:p>
        </w:tc>
        <w:tc>
          <w:tcPr>
            <w:tcW w:w="2393" w:type="dxa"/>
            <w:vAlign w:val="center"/>
          </w:tcPr>
          <w:p>
            <w:pPr>
              <w:pStyle w:val="20"/>
            </w:pPr>
            <w:r>
              <w:t>一般公共预算              财政拨款</w:t>
            </w:r>
          </w:p>
        </w:tc>
        <w:tc>
          <w:tcPr>
            <w:tcW w:w="2393" w:type="dxa"/>
            <w:vAlign w:val="center"/>
          </w:tcPr>
          <w:p>
            <w:pPr>
              <w:pStyle w:val="20"/>
            </w:pPr>
            <w:r>
              <w:t>政府性基金                  预算拨款</w:t>
            </w:r>
          </w:p>
        </w:tc>
        <w:tc>
          <w:tcPr>
            <w:tcW w:w="2393"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tblHeader/>
          <w:jc w:val="center"/>
        </w:trPr>
        <w:tc>
          <w:tcPr>
            <w:tcW w:w="854" w:type="dxa"/>
            <w:vAlign w:val="center"/>
          </w:tcPr>
          <w:p>
            <w:pPr>
              <w:pStyle w:val="20"/>
            </w:pPr>
            <w:r>
              <w:t>栏次</w:t>
            </w:r>
          </w:p>
        </w:tc>
        <w:tc>
          <w:tcPr>
            <w:tcW w:w="3818" w:type="dxa"/>
            <w:vAlign w:val="center"/>
          </w:tcPr>
          <w:p>
            <w:pPr>
              <w:pStyle w:val="20"/>
            </w:pPr>
            <w:r>
              <w:t>1</w:t>
            </w:r>
          </w:p>
        </w:tc>
        <w:tc>
          <w:tcPr>
            <w:tcW w:w="2394" w:type="dxa"/>
            <w:vAlign w:val="center"/>
          </w:tcPr>
          <w:p>
            <w:pPr>
              <w:pStyle w:val="20"/>
            </w:pPr>
            <w:r>
              <w:t>2</w:t>
            </w:r>
          </w:p>
        </w:tc>
        <w:tc>
          <w:tcPr>
            <w:tcW w:w="2393" w:type="dxa"/>
            <w:vAlign w:val="center"/>
          </w:tcPr>
          <w:p>
            <w:pPr>
              <w:pStyle w:val="20"/>
            </w:pPr>
            <w:r>
              <w:t>3</w:t>
            </w:r>
          </w:p>
        </w:tc>
        <w:tc>
          <w:tcPr>
            <w:tcW w:w="2393" w:type="dxa"/>
            <w:vAlign w:val="center"/>
          </w:tcPr>
          <w:p>
            <w:pPr>
              <w:pStyle w:val="20"/>
            </w:pPr>
            <w:r>
              <w:t>4</w:t>
            </w:r>
          </w:p>
        </w:tc>
        <w:tc>
          <w:tcPr>
            <w:tcW w:w="2393"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0" w:hRule="atLeast"/>
          <w:jc w:val="center"/>
        </w:trPr>
        <w:tc>
          <w:tcPr>
            <w:tcW w:w="854" w:type="dxa"/>
            <w:vAlign w:val="center"/>
          </w:tcPr>
          <w:p>
            <w:pPr>
              <w:pStyle w:val="23"/>
            </w:pPr>
            <w:r>
              <w:t>1</w:t>
            </w:r>
          </w:p>
        </w:tc>
        <w:tc>
          <w:tcPr>
            <w:tcW w:w="3818" w:type="dxa"/>
            <w:vAlign w:val="center"/>
          </w:tcPr>
          <w:p>
            <w:pPr>
              <w:pStyle w:val="24"/>
            </w:pPr>
            <w:r>
              <w:t>合计</w:t>
            </w:r>
          </w:p>
        </w:tc>
        <w:tc>
          <w:tcPr>
            <w:tcW w:w="2394" w:type="dxa"/>
            <w:vAlign w:val="center"/>
          </w:tcPr>
          <w:p>
            <w:pPr>
              <w:pStyle w:val="25"/>
            </w:pPr>
            <w:r>
              <w:t>0.00</w:t>
            </w:r>
          </w:p>
        </w:tc>
        <w:tc>
          <w:tcPr>
            <w:tcW w:w="2393" w:type="dxa"/>
            <w:vAlign w:val="center"/>
          </w:tcPr>
          <w:p>
            <w:pPr>
              <w:pStyle w:val="25"/>
              <w:rPr>
                <w:lang w:eastAsia="zh-CN"/>
              </w:rPr>
            </w:pPr>
            <w:r>
              <w:rPr>
                <w:rFonts w:hint="eastAsia"/>
                <w:lang w:eastAsia="zh-CN"/>
              </w:rPr>
              <w:t>0.00</w:t>
            </w:r>
          </w:p>
        </w:tc>
        <w:tc>
          <w:tcPr>
            <w:tcW w:w="2393" w:type="dxa"/>
            <w:vAlign w:val="center"/>
          </w:tcPr>
          <w:p>
            <w:pPr>
              <w:pStyle w:val="25"/>
            </w:pPr>
          </w:p>
        </w:tc>
        <w:tc>
          <w:tcPr>
            <w:tcW w:w="2393"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854" w:type="dxa"/>
            <w:vAlign w:val="center"/>
          </w:tcPr>
          <w:p>
            <w:pPr>
              <w:pStyle w:val="23"/>
            </w:pPr>
            <w:r>
              <w:t>2</w:t>
            </w:r>
          </w:p>
        </w:tc>
        <w:tc>
          <w:tcPr>
            <w:tcW w:w="3818" w:type="dxa"/>
            <w:vAlign w:val="center"/>
          </w:tcPr>
          <w:p>
            <w:pPr>
              <w:pStyle w:val="22"/>
            </w:pPr>
            <w:r>
              <w:t>一、因公出国（境）费</w:t>
            </w:r>
          </w:p>
        </w:tc>
        <w:tc>
          <w:tcPr>
            <w:tcW w:w="2394" w:type="dxa"/>
            <w:vAlign w:val="center"/>
          </w:tcPr>
          <w:p>
            <w:pPr>
              <w:pStyle w:val="21"/>
            </w:pPr>
          </w:p>
        </w:tc>
        <w:tc>
          <w:tcPr>
            <w:tcW w:w="2393" w:type="dxa"/>
            <w:vAlign w:val="center"/>
          </w:tcPr>
          <w:p>
            <w:pPr>
              <w:pStyle w:val="21"/>
            </w:pPr>
          </w:p>
        </w:tc>
        <w:tc>
          <w:tcPr>
            <w:tcW w:w="2393" w:type="dxa"/>
            <w:vAlign w:val="center"/>
          </w:tcPr>
          <w:p>
            <w:pPr>
              <w:pStyle w:val="21"/>
            </w:pPr>
          </w:p>
        </w:tc>
        <w:tc>
          <w:tcPr>
            <w:tcW w:w="239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854" w:type="dxa"/>
            <w:vAlign w:val="center"/>
          </w:tcPr>
          <w:p>
            <w:pPr>
              <w:pStyle w:val="23"/>
            </w:pPr>
            <w:r>
              <w:t>3</w:t>
            </w:r>
          </w:p>
        </w:tc>
        <w:tc>
          <w:tcPr>
            <w:tcW w:w="3818" w:type="dxa"/>
            <w:vAlign w:val="center"/>
          </w:tcPr>
          <w:p>
            <w:pPr>
              <w:pStyle w:val="22"/>
            </w:pPr>
            <w:r>
              <w:t xml:space="preserve">    其中：教学科研人员因公出国（境）费</w:t>
            </w:r>
          </w:p>
        </w:tc>
        <w:tc>
          <w:tcPr>
            <w:tcW w:w="2394" w:type="dxa"/>
            <w:vAlign w:val="center"/>
          </w:tcPr>
          <w:p>
            <w:pPr>
              <w:pStyle w:val="21"/>
            </w:pPr>
          </w:p>
        </w:tc>
        <w:tc>
          <w:tcPr>
            <w:tcW w:w="2393" w:type="dxa"/>
            <w:vAlign w:val="center"/>
          </w:tcPr>
          <w:p>
            <w:pPr>
              <w:pStyle w:val="21"/>
            </w:pPr>
          </w:p>
        </w:tc>
        <w:tc>
          <w:tcPr>
            <w:tcW w:w="2393" w:type="dxa"/>
            <w:vAlign w:val="center"/>
          </w:tcPr>
          <w:p>
            <w:pPr>
              <w:pStyle w:val="21"/>
            </w:pPr>
          </w:p>
        </w:tc>
        <w:tc>
          <w:tcPr>
            <w:tcW w:w="239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854" w:type="dxa"/>
            <w:vAlign w:val="center"/>
          </w:tcPr>
          <w:p>
            <w:pPr>
              <w:pStyle w:val="23"/>
            </w:pPr>
            <w:r>
              <w:t>4</w:t>
            </w:r>
          </w:p>
        </w:tc>
        <w:tc>
          <w:tcPr>
            <w:tcW w:w="3818" w:type="dxa"/>
            <w:vAlign w:val="center"/>
          </w:tcPr>
          <w:p>
            <w:pPr>
              <w:pStyle w:val="22"/>
            </w:pPr>
            <w:r>
              <w:t xml:space="preserve">          其他因公出国（境）费</w:t>
            </w:r>
          </w:p>
        </w:tc>
        <w:tc>
          <w:tcPr>
            <w:tcW w:w="2394" w:type="dxa"/>
            <w:vAlign w:val="center"/>
          </w:tcPr>
          <w:p>
            <w:pPr>
              <w:pStyle w:val="21"/>
            </w:pPr>
          </w:p>
        </w:tc>
        <w:tc>
          <w:tcPr>
            <w:tcW w:w="2393" w:type="dxa"/>
            <w:vAlign w:val="center"/>
          </w:tcPr>
          <w:p>
            <w:pPr>
              <w:pStyle w:val="21"/>
            </w:pPr>
          </w:p>
        </w:tc>
        <w:tc>
          <w:tcPr>
            <w:tcW w:w="2393" w:type="dxa"/>
            <w:vAlign w:val="center"/>
          </w:tcPr>
          <w:p>
            <w:pPr>
              <w:pStyle w:val="21"/>
            </w:pPr>
          </w:p>
        </w:tc>
        <w:tc>
          <w:tcPr>
            <w:tcW w:w="239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854" w:type="dxa"/>
            <w:vAlign w:val="center"/>
          </w:tcPr>
          <w:p>
            <w:pPr>
              <w:pStyle w:val="23"/>
            </w:pPr>
            <w:r>
              <w:t>5</w:t>
            </w:r>
          </w:p>
        </w:tc>
        <w:tc>
          <w:tcPr>
            <w:tcW w:w="3818" w:type="dxa"/>
            <w:vAlign w:val="center"/>
          </w:tcPr>
          <w:p>
            <w:pPr>
              <w:pStyle w:val="22"/>
            </w:pPr>
            <w:r>
              <w:t>二、公务用车购置及运维费</w:t>
            </w:r>
          </w:p>
        </w:tc>
        <w:tc>
          <w:tcPr>
            <w:tcW w:w="2394" w:type="dxa"/>
            <w:vAlign w:val="center"/>
          </w:tcPr>
          <w:p>
            <w:pPr>
              <w:pStyle w:val="21"/>
            </w:pPr>
            <w:r>
              <w:t>0.00</w:t>
            </w:r>
          </w:p>
        </w:tc>
        <w:tc>
          <w:tcPr>
            <w:tcW w:w="2393" w:type="dxa"/>
            <w:vAlign w:val="center"/>
          </w:tcPr>
          <w:p>
            <w:pPr>
              <w:pStyle w:val="21"/>
            </w:pPr>
            <w:r>
              <w:t>0.00</w:t>
            </w:r>
          </w:p>
        </w:tc>
        <w:tc>
          <w:tcPr>
            <w:tcW w:w="2393" w:type="dxa"/>
            <w:vAlign w:val="center"/>
          </w:tcPr>
          <w:p>
            <w:pPr>
              <w:pStyle w:val="21"/>
            </w:pPr>
          </w:p>
        </w:tc>
        <w:tc>
          <w:tcPr>
            <w:tcW w:w="239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854" w:type="dxa"/>
            <w:vAlign w:val="center"/>
          </w:tcPr>
          <w:p>
            <w:pPr>
              <w:pStyle w:val="23"/>
            </w:pPr>
            <w:r>
              <w:t>6</w:t>
            </w:r>
          </w:p>
        </w:tc>
        <w:tc>
          <w:tcPr>
            <w:tcW w:w="3818" w:type="dxa"/>
            <w:vAlign w:val="center"/>
          </w:tcPr>
          <w:p>
            <w:pPr>
              <w:pStyle w:val="22"/>
            </w:pPr>
            <w:r>
              <w:t xml:space="preserve">    其中：公务用车购置费</w:t>
            </w:r>
          </w:p>
        </w:tc>
        <w:tc>
          <w:tcPr>
            <w:tcW w:w="2394" w:type="dxa"/>
            <w:vAlign w:val="center"/>
          </w:tcPr>
          <w:p>
            <w:pPr>
              <w:pStyle w:val="21"/>
            </w:pPr>
          </w:p>
        </w:tc>
        <w:tc>
          <w:tcPr>
            <w:tcW w:w="2393" w:type="dxa"/>
            <w:vAlign w:val="center"/>
          </w:tcPr>
          <w:p>
            <w:pPr>
              <w:pStyle w:val="21"/>
            </w:pPr>
          </w:p>
        </w:tc>
        <w:tc>
          <w:tcPr>
            <w:tcW w:w="2393" w:type="dxa"/>
            <w:vAlign w:val="center"/>
          </w:tcPr>
          <w:p>
            <w:pPr>
              <w:pStyle w:val="21"/>
            </w:pPr>
          </w:p>
        </w:tc>
        <w:tc>
          <w:tcPr>
            <w:tcW w:w="239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854" w:type="dxa"/>
            <w:vAlign w:val="center"/>
          </w:tcPr>
          <w:p>
            <w:pPr>
              <w:pStyle w:val="23"/>
            </w:pPr>
            <w:r>
              <w:t>7</w:t>
            </w:r>
          </w:p>
        </w:tc>
        <w:tc>
          <w:tcPr>
            <w:tcW w:w="3818" w:type="dxa"/>
            <w:vAlign w:val="center"/>
          </w:tcPr>
          <w:p>
            <w:pPr>
              <w:pStyle w:val="22"/>
            </w:pPr>
            <w:r>
              <w:t xml:space="preserve">          公务用车运行维护费</w:t>
            </w:r>
          </w:p>
        </w:tc>
        <w:tc>
          <w:tcPr>
            <w:tcW w:w="2394" w:type="dxa"/>
            <w:vAlign w:val="center"/>
          </w:tcPr>
          <w:p>
            <w:pPr>
              <w:pStyle w:val="21"/>
            </w:pPr>
            <w:r>
              <w:t>0.00</w:t>
            </w:r>
          </w:p>
        </w:tc>
        <w:tc>
          <w:tcPr>
            <w:tcW w:w="2393" w:type="dxa"/>
            <w:vAlign w:val="center"/>
          </w:tcPr>
          <w:p>
            <w:pPr>
              <w:pStyle w:val="21"/>
            </w:pPr>
            <w:r>
              <w:t>0.00</w:t>
            </w:r>
          </w:p>
        </w:tc>
        <w:tc>
          <w:tcPr>
            <w:tcW w:w="2393" w:type="dxa"/>
            <w:vAlign w:val="center"/>
          </w:tcPr>
          <w:p>
            <w:pPr>
              <w:pStyle w:val="21"/>
            </w:pPr>
          </w:p>
        </w:tc>
        <w:tc>
          <w:tcPr>
            <w:tcW w:w="239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854" w:type="dxa"/>
            <w:vAlign w:val="center"/>
          </w:tcPr>
          <w:p>
            <w:pPr>
              <w:pStyle w:val="23"/>
            </w:pPr>
            <w:r>
              <w:t>8</w:t>
            </w:r>
          </w:p>
        </w:tc>
        <w:tc>
          <w:tcPr>
            <w:tcW w:w="3818" w:type="dxa"/>
            <w:vAlign w:val="center"/>
          </w:tcPr>
          <w:p>
            <w:pPr>
              <w:pStyle w:val="22"/>
            </w:pPr>
            <w:r>
              <w:t>三、公务接待费</w:t>
            </w:r>
          </w:p>
        </w:tc>
        <w:tc>
          <w:tcPr>
            <w:tcW w:w="2394" w:type="dxa"/>
            <w:vAlign w:val="center"/>
          </w:tcPr>
          <w:p>
            <w:pPr>
              <w:pStyle w:val="21"/>
            </w:pPr>
            <w:r>
              <w:t>0.00</w:t>
            </w:r>
          </w:p>
        </w:tc>
        <w:tc>
          <w:tcPr>
            <w:tcW w:w="2393" w:type="dxa"/>
            <w:vAlign w:val="center"/>
          </w:tcPr>
          <w:p>
            <w:pPr>
              <w:pStyle w:val="21"/>
            </w:pPr>
            <w:r>
              <w:t>0.00</w:t>
            </w:r>
          </w:p>
        </w:tc>
        <w:tc>
          <w:tcPr>
            <w:tcW w:w="2393" w:type="dxa"/>
            <w:vAlign w:val="center"/>
          </w:tcPr>
          <w:p>
            <w:pPr>
              <w:pStyle w:val="21"/>
            </w:pPr>
          </w:p>
        </w:tc>
        <w:tc>
          <w:tcPr>
            <w:tcW w:w="2393"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霸州市霸州镇牛业庄小学2023年单位预算信息公开情况说明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按照《预算法》、《地方预决算公开操作规程》和《关于进一步推进预算公开工作的实施意见》规定，现将霸州市霸州镇牛业庄小学2023年单位预算公开如下：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lang w:val="uk-UA"/>
        </w:rPr>
      </w:pPr>
      <w:r>
        <w:rPr>
          <w:rFonts w:hint="eastAsia"/>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霸州市霸州镇牛业庄小学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236.28</w:t>
      </w:r>
      <w:r>
        <w:rPr>
          <w:rFonts w:hint="eastAsia" w:ascii="方正仿宋_GBK"/>
        </w:rPr>
        <w:t>万元，其中：一般公共预算收入</w:t>
      </w:r>
      <w:r>
        <w:rPr>
          <w:rFonts w:ascii="方正仿宋_GBK"/>
        </w:rPr>
        <w:t>236.28</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lang w:val="uk-UA"/>
        </w:rPr>
      </w:pPr>
      <w:r>
        <w:rPr>
          <w:rFonts w:hint="eastAsia" w:ascii="方正仿宋_GBK"/>
        </w:rPr>
        <w:t>收支预算总表支出栏、基本支出表、项目支出表按经济分类和支出功能分类科目编制，反映霸州市</w:t>
      </w:r>
      <w:r>
        <w:rPr>
          <w:rFonts w:hint="eastAsia" w:ascii="方正仿宋_GBK"/>
          <w:lang w:eastAsia="zh-CN"/>
        </w:rPr>
        <w:t>霸州镇牛业庄小学</w:t>
      </w:r>
      <w:r>
        <w:rPr>
          <w:rFonts w:hint="eastAsia" w:ascii="方正仿宋_GBK"/>
        </w:rPr>
        <w:t>2023年度单位预算中支出预算的总体情况。2023年支出预算</w:t>
      </w:r>
      <w:r>
        <w:rPr>
          <w:rFonts w:ascii="方正仿宋_GBK"/>
        </w:rPr>
        <w:t>236.28</w:t>
      </w:r>
      <w:r>
        <w:rPr>
          <w:rFonts w:hint="eastAsia" w:ascii="方正仿宋_GBK"/>
        </w:rPr>
        <w:t>万元，其中：基本支出</w:t>
      </w:r>
      <w:r>
        <w:rPr>
          <w:rFonts w:ascii="方正仿宋_GBK"/>
        </w:rPr>
        <w:t>228.93</w:t>
      </w:r>
      <w:r>
        <w:rPr>
          <w:rFonts w:hint="eastAsia" w:ascii="方正仿宋_GBK"/>
        </w:rPr>
        <w:t>万元，包括人员经费</w:t>
      </w:r>
      <w:r>
        <w:rPr>
          <w:rFonts w:ascii="方正仿宋_GBK"/>
        </w:rPr>
        <w:t>225.64</w:t>
      </w:r>
      <w:r>
        <w:rPr>
          <w:rFonts w:hint="eastAsia" w:ascii="方正仿宋_GBK"/>
        </w:rPr>
        <w:t>万元和日常公用经费</w:t>
      </w:r>
      <w:r>
        <w:rPr>
          <w:rFonts w:ascii="方正仿宋_GBK"/>
        </w:rPr>
        <w:t>3.29</w:t>
      </w:r>
      <w:r>
        <w:rPr>
          <w:rFonts w:hint="eastAsia" w:ascii="方正仿宋_GBK"/>
        </w:rPr>
        <w:t>万元；项目支出</w:t>
      </w:r>
      <w:r>
        <w:rPr>
          <w:rFonts w:ascii="方正仿宋_GBK"/>
        </w:rPr>
        <w:t>7.35</w:t>
      </w:r>
      <w:r>
        <w:rPr>
          <w:rFonts w:hint="eastAsia" w:ascii="方正仿宋_GBK"/>
        </w:rPr>
        <w:t>万元，主要为：</w:t>
      </w:r>
      <w:bookmarkStart w:id="0" w:name="_Hlk128341210"/>
      <w:r>
        <w:rPr>
          <w:rFonts w:ascii="方正仿宋_GBK"/>
        </w:rPr>
        <w:t>城乡义务教育补助生均公用经费本级配套资金</w:t>
      </w:r>
      <w:r>
        <w:rPr>
          <w:rFonts w:ascii="方正仿宋_GBK" w:eastAsiaTheme="minorEastAsia"/>
          <w:lang w:eastAsia="zh-CN"/>
        </w:rPr>
        <w:t>0.39</w:t>
      </w:r>
      <w:r>
        <w:rPr>
          <w:rFonts w:hint="eastAsia" w:ascii="方正仿宋_GBK"/>
        </w:rPr>
        <w:t>万元、</w:t>
      </w:r>
      <w:r>
        <w:rPr>
          <w:rFonts w:ascii="方正仿宋_GBK"/>
        </w:rPr>
        <w:t>关于提前下达2023年城乡义务教育省级补助资金预算的通知(公用经费)(冀财教[2022]162号)1.96</w:t>
      </w:r>
      <w:r>
        <w:rPr>
          <w:rFonts w:hint="eastAsia" w:ascii="方正仿宋_GBK"/>
        </w:rPr>
        <w:t>万元、</w:t>
      </w:r>
      <w:r>
        <w:rPr>
          <w:rFonts w:ascii="方正仿宋_GBK"/>
        </w:rPr>
        <w:t>关于提前下达2023年城乡义务教育中央补助经费预算的通知(公用经费)(冀财教[2022]179号)5</w:t>
      </w:r>
      <w:r>
        <w:rPr>
          <w:rFonts w:hint="eastAsia" w:ascii="方正仿宋_GBK"/>
        </w:rPr>
        <w:t>万元。</w:t>
      </w:r>
    </w:p>
    <w:bookmarkEnd w:id="0"/>
    <w:p>
      <w:pPr>
        <w:pStyle w:val="36"/>
        <w:jc w:val="both"/>
        <w:rPr>
          <w:rFonts w:ascii="方正仿宋_GBK"/>
        </w:rPr>
      </w:pPr>
      <w:r>
        <w:rPr>
          <w:rFonts w:hint="eastAsia" w:ascii="方正仿宋_GBK"/>
        </w:rPr>
        <w:t>3、比上年增减情况</w:t>
      </w:r>
    </w:p>
    <w:p>
      <w:pPr>
        <w:pStyle w:val="36"/>
        <w:jc w:val="both"/>
        <w:rPr>
          <w:rFonts w:ascii="方正仿宋_GBK"/>
          <w:lang w:val="uk-UA"/>
        </w:rPr>
      </w:pPr>
      <w:r>
        <w:rPr>
          <w:rFonts w:hint="eastAsia" w:ascii="方正仿宋_GBK"/>
        </w:rPr>
        <w:t>2023年预算收支安排</w:t>
      </w:r>
      <w:r>
        <w:rPr>
          <w:rFonts w:ascii="方正仿宋_GBK"/>
        </w:rPr>
        <w:t>236.28</w:t>
      </w:r>
      <w:r>
        <w:rPr>
          <w:rFonts w:hint="eastAsia" w:ascii="方正仿宋_GBK"/>
        </w:rPr>
        <w:t>万元，较2022年预算增加</w:t>
      </w:r>
      <w:r>
        <w:rPr>
          <w:rFonts w:hint="eastAsia" w:ascii="方正仿宋_GBK"/>
          <w:lang w:eastAsia="zh-CN"/>
        </w:rPr>
        <w:t>3</w:t>
      </w:r>
      <w:r>
        <w:rPr>
          <w:rFonts w:ascii="方正仿宋_GBK"/>
          <w:lang w:eastAsia="zh-CN"/>
        </w:rPr>
        <w:t>5.52</w:t>
      </w:r>
      <w:r>
        <w:rPr>
          <w:rFonts w:hint="eastAsia" w:ascii="方正仿宋_GBK"/>
        </w:rPr>
        <w:t>万元，其中：基本支出增加</w:t>
      </w:r>
      <w:r>
        <w:rPr>
          <w:rFonts w:hint="eastAsia" w:ascii="方正仿宋_GBK"/>
          <w:lang w:eastAsia="zh-CN"/>
        </w:rPr>
        <w:t>3</w:t>
      </w:r>
      <w:r>
        <w:rPr>
          <w:rFonts w:ascii="方正仿宋_GBK"/>
          <w:lang w:eastAsia="zh-CN"/>
        </w:rPr>
        <w:t>6.33</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0</w:t>
      </w:r>
      <w:r>
        <w:rPr>
          <w:rFonts w:ascii="方正仿宋_GBK"/>
          <w:lang w:eastAsia="zh-CN"/>
        </w:rPr>
        <w:t>.81</w:t>
      </w:r>
      <w:r>
        <w:rPr>
          <w:rFonts w:hint="eastAsia" w:ascii="方正仿宋_GBK"/>
        </w:rPr>
        <w:t>万元，主要为</w:t>
      </w:r>
      <w:r>
        <w:rPr>
          <w:rFonts w:hint="eastAsia" w:ascii="方正仿宋_GBK"/>
          <w:lang w:eastAsia="zh-CN"/>
        </w:rPr>
        <w:t>增加</w:t>
      </w:r>
      <w:r>
        <w:rPr>
          <w:rFonts w:ascii="方正仿宋_GBK"/>
        </w:rPr>
        <w:t>城乡义务教育补助生均公用经费本级配套资金</w:t>
      </w:r>
      <w:r>
        <w:rPr>
          <w:rFonts w:ascii="方正仿宋_GBK" w:eastAsiaTheme="minorEastAsia"/>
          <w:lang w:eastAsia="zh-CN"/>
        </w:rPr>
        <w:t>0.18</w:t>
      </w:r>
      <w:r>
        <w:rPr>
          <w:rFonts w:hint="eastAsia" w:ascii="方正仿宋_GBK"/>
        </w:rPr>
        <w:t>万元、</w:t>
      </w:r>
      <w:r>
        <w:rPr>
          <w:rFonts w:hint="eastAsia" w:ascii="方正仿宋_GBK"/>
          <w:lang w:eastAsia="zh-CN"/>
        </w:rPr>
        <w:t>减少</w:t>
      </w:r>
      <w:r>
        <w:rPr>
          <w:rFonts w:ascii="方正仿宋_GBK"/>
        </w:rPr>
        <w:t>关于提前下达2023年城乡义务教育省级补助资金预算的通知(公用经费)(冀财教[2022]162号)0.99</w:t>
      </w:r>
      <w:r>
        <w:rPr>
          <w:rFonts w:hint="eastAsia" w:ascii="方正仿宋_GBK"/>
        </w:rPr>
        <w:t>万元项目支出。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Theme="minorHAnsi" w:hAnsiTheme="minorHAnsi"/>
          <w:lang w:val="uk-UA"/>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ascii="方正仿宋_GBK"/>
        </w:rPr>
        <w:t>3.29</w:t>
      </w:r>
      <w:r>
        <w:rPr>
          <w:rFonts w:hint="eastAsia" w:ascii="方正仿宋_GBK"/>
        </w:rPr>
        <w:t>万元，主要用于</w:t>
      </w:r>
      <w:r>
        <w:rPr>
          <w:rFonts w:hint="eastAsia" w:ascii="方正仿宋_GBK"/>
          <w:lang w:eastAsia="zh-CN"/>
        </w:rPr>
        <w:t>办公区的工会经费</w:t>
      </w:r>
      <w:r>
        <w:rPr>
          <w:rFonts w:hint="eastAsia" w:asciiTheme="minorHAnsi" w:hAnsiTheme="minorHAnsi"/>
          <w:lang w:val="uk-UA" w:eastAsia="zh-CN"/>
        </w:rPr>
        <w:t>、福利费</w:t>
      </w:r>
      <w:r>
        <w:rPr>
          <w:rFonts w:hint="eastAsia" w:ascii="方正仿宋_GBK"/>
        </w:rPr>
        <w:t>等日常运行支出。</w:t>
      </w:r>
    </w:p>
    <w:p>
      <w:pPr>
        <w:pStyle w:val="37"/>
      </w:pPr>
      <w:r>
        <w:rPr>
          <w:rFonts w:ascii="黑体" w:hAnsi="黑体" w:eastAsia="黑体" w:cs="黑体"/>
          <w:color w:val="000000"/>
          <w:sz w:val="32"/>
        </w:rPr>
        <w:t>四、财政拨款“三公”经费预算情况及增减变化原因</w:t>
      </w:r>
    </w:p>
    <w:p>
      <w:pPr>
        <w:pStyle w:val="38"/>
        <w:rPr>
          <w:rFonts w:ascii="方正仿宋_GBK"/>
          <w:lang w:val="uk-UA"/>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pStyle w:val="38"/>
        <w:rPr>
          <w:rFonts w:ascii="方正仿宋_GBK"/>
          <w:lang w:val="uk-UA"/>
        </w:rPr>
      </w:pPr>
    </w:p>
    <w:p>
      <w:pPr>
        <w:pStyle w:val="38"/>
        <w:rPr>
          <w:rFonts w:ascii="方正仿宋_GBK"/>
          <w:lang w:val="uk-UA"/>
        </w:rPr>
      </w:pPr>
    </w:p>
    <w:p>
      <w:pPr>
        <w:pStyle w:val="38"/>
        <w:rPr>
          <w:rFonts w:ascii="方正仿宋_GBK"/>
          <w:lang w:val="uk-UA"/>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2023年，霸州市霸州镇牛业庄小学安排政府采购预算0.20万元。具体内容见下表。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501503霸州市霸州镇牛业庄小学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0.20</w:t>
            </w:r>
          </w:p>
        </w:tc>
        <w:tc>
          <w:tcPr>
            <w:tcW w:w="964" w:type="dxa"/>
            <w:vAlign w:val="center"/>
          </w:tcPr>
          <w:p>
            <w:pPr>
              <w:pStyle w:val="25"/>
            </w:pPr>
            <w:r>
              <w:t>0.20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霸州市霸州镇牛业庄小学小计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0.20</w:t>
            </w:r>
          </w:p>
        </w:tc>
        <w:tc>
          <w:tcPr>
            <w:tcW w:w="964" w:type="dxa"/>
            <w:vAlign w:val="center"/>
          </w:tcPr>
          <w:p>
            <w:pPr>
              <w:pStyle w:val="25"/>
            </w:pPr>
            <w:r>
              <w:t>0.20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1.96</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0.20</w:t>
            </w:r>
          </w:p>
        </w:tc>
        <w:tc>
          <w:tcPr>
            <w:tcW w:w="964" w:type="dxa"/>
            <w:vAlign w:val="center"/>
          </w:tcPr>
          <w:p>
            <w:pPr>
              <w:pStyle w:val="21"/>
            </w:pPr>
            <w:r>
              <w:t>0.20</w:t>
            </w:r>
          </w:p>
        </w:tc>
        <w:tc>
          <w:tcPr>
            <w:tcW w:w="964" w:type="dxa"/>
            <w:vAlign w:val="center"/>
          </w:tcPr>
          <w:p>
            <w:pPr>
              <w:pStyle w:val="21"/>
            </w:pPr>
            <w:r>
              <w:t>0.20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霸州市霸州镇牛业庄小学上年末固定资产金额为76.57万元（详见下表）。本年度拟购置固定资产总额为0.00万元，已按要求列入政府采购预算，详见政府采购预算表。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11"/>
        <w:gridCol w:w="2927"/>
        <w:gridCol w:w="29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21" w:hRule="atLeast"/>
          <w:tblHeader/>
          <w:jc w:val="center"/>
        </w:trPr>
        <w:tc>
          <w:tcPr>
            <w:tcW w:w="7611" w:type="dxa"/>
            <w:tcBorders>
              <w:top w:val="single" w:color="FFFFFF" w:sz="6" w:space="0"/>
              <w:left w:val="single" w:color="FFFFFF" w:sz="6" w:space="0"/>
              <w:right w:val="single" w:color="FFFFFF" w:sz="6" w:space="0"/>
            </w:tcBorders>
            <w:vAlign w:val="center"/>
          </w:tcPr>
          <w:p>
            <w:pPr>
              <w:pStyle w:val="19"/>
            </w:pPr>
            <w:r>
              <w:t>501503霸州市霸州镇牛业庄小学</w:t>
            </w:r>
          </w:p>
        </w:tc>
        <w:tc>
          <w:tcPr>
            <w:tcW w:w="5855"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611" w:type="dxa"/>
            <w:vAlign w:val="center"/>
          </w:tcPr>
          <w:p>
            <w:pPr>
              <w:pStyle w:val="20"/>
            </w:pPr>
            <w:r>
              <w:t>项   目</w:t>
            </w:r>
          </w:p>
        </w:tc>
        <w:tc>
          <w:tcPr>
            <w:tcW w:w="2927" w:type="dxa"/>
            <w:vAlign w:val="center"/>
          </w:tcPr>
          <w:p>
            <w:pPr>
              <w:pStyle w:val="20"/>
            </w:pPr>
            <w:r>
              <w:t>数量</w:t>
            </w:r>
          </w:p>
        </w:tc>
        <w:tc>
          <w:tcPr>
            <w:tcW w:w="2927"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611"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资产总额</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7</w:t>
            </w:r>
            <w:r>
              <w:rPr>
                <w:rFonts w:ascii="方正书宋_GBK" w:hAnsi="方正书宋_GBK" w:eastAsia="方正书宋_GBK" w:cs="方正书宋_GBK"/>
                <w:sz w:val="21"/>
                <w:lang w:eastAsia="zh-CN"/>
              </w:rPr>
              <w:t>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611"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1、房屋（平方米）</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611"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 xml:space="preserve">   其中：办公用房（平方米）</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611"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2、车辆（台、辆）</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611"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3、单价在20万元以上的设备</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611"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4、其他固定资产</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32</w:t>
            </w:r>
            <w:r>
              <w:rPr>
                <w:rFonts w:ascii="方正书宋_GBK" w:hAnsi="方正书宋_GBK" w:eastAsia="方正书宋_GBK" w:cs="方正书宋_GBK"/>
                <w:sz w:val="21"/>
                <w:lang w:eastAsia="zh-CN"/>
              </w:rPr>
              <w:t>98</w:t>
            </w:r>
          </w:p>
        </w:tc>
        <w:tc>
          <w:tcPr>
            <w:tcW w:w="292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7</w:t>
            </w:r>
            <w:r>
              <w:rPr>
                <w:rFonts w:ascii="方正书宋_GBK" w:hAnsi="方正书宋_GBK" w:eastAsia="方正书宋_GBK" w:cs="方正书宋_GBK"/>
                <w:sz w:val="21"/>
                <w:lang w:eastAsia="zh-CN"/>
              </w:rPr>
              <w:t>6.57</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roman"/>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3dbf0234-2fb2-4f45-bfb3-f0bf3f9211d2"/>
  </w:docVars>
  <w:rsids>
    <w:rsidRoot w:val="004A1168"/>
    <w:rsid w:val="00012A57"/>
    <w:rsid w:val="00036738"/>
    <w:rsid w:val="000B7353"/>
    <w:rsid w:val="00136014"/>
    <w:rsid w:val="001F67F8"/>
    <w:rsid w:val="002F010E"/>
    <w:rsid w:val="003A5231"/>
    <w:rsid w:val="003D654A"/>
    <w:rsid w:val="00436F86"/>
    <w:rsid w:val="00464BFB"/>
    <w:rsid w:val="004A1168"/>
    <w:rsid w:val="005B7AFC"/>
    <w:rsid w:val="005D3E7C"/>
    <w:rsid w:val="006D6C4D"/>
    <w:rsid w:val="006F70C6"/>
    <w:rsid w:val="00972810"/>
    <w:rsid w:val="00991EB1"/>
    <w:rsid w:val="009B55A2"/>
    <w:rsid w:val="00A80758"/>
    <w:rsid w:val="00A9064A"/>
    <w:rsid w:val="00A915A7"/>
    <w:rsid w:val="00AA1FB3"/>
    <w:rsid w:val="00AD578B"/>
    <w:rsid w:val="00B6757F"/>
    <w:rsid w:val="00BB35A7"/>
    <w:rsid w:val="00C15B71"/>
    <w:rsid w:val="00C244DC"/>
    <w:rsid w:val="00C25F0A"/>
    <w:rsid w:val="00C57197"/>
    <w:rsid w:val="00C672B5"/>
    <w:rsid w:val="00CC7E62"/>
    <w:rsid w:val="00D513F4"/>
    <w:rsid w:val="00D64AD2"/>
    <w:rsid w:val="00D93167"/>
    <w:rsid w:val="00D9444E"/>
    <w:rsid w:val="00E20116"/>
    <w:rsid w:val="00E3061C"/>
    <w:rsid w:val="00EF51BF"/>
    <w:rsid w:val="00FC209C"/>
    <w:rsid w:val="59CD5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23</Pages>
  <Words>5509</Words>
  <Characters>6419</Characters>
  <Lines>63</Lines>
  <Paragraphs>17</Paragraphs>
  <TotalTime>22</TotalTime>
  <ScaleCrop>false</ScaleCrop>
  <LinksUpToDate>false</LinksUpToDate>
  <CharactersWithSpaces>6584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2023-02-28T08:45:32Z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85DC7095ED4D4C7DB4505E514566A030</vt:lpwstr>
  </property>
</Properties>
</file>